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6043F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214630</wp:posOffset>
            </wp:positionV>
            <wp:extent cx="735965" cy="920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C9241">
      <w:pPr>
        <w:pStyle w:val="2"/>
        <w:spacing w:before="184" w:line="186" w:lineRule="auto"/>
        <w:ind w:left="1792"/>
        <w:rPr>
          <w:sz w:val="43"/>
          <w:szCs w:val="43"/>
        </w:rPr>
      </w:pPr>
      <w:r>
        <w:pict>
          <v:shape id="_x0000_s1026" o:spid="_x0000_s1026" style="position:absolute;left:0pt;margin-left:0pt;margin-top:34.8pt;height:767.9pt;width:14.5pt;z-index:251659264;mso-width-relative:page;mso-height-relative:page;" fillcolor="#0936CA" filled="t" stroked="f" coordsize="290,15358" path="m63,13145c63,13180,83,13209,108,13209c132,13209,153,13180,153,13145l153,63c153,28,132,0,108,0c83,0,63,28,63,63l63,13145em68,15357,68,15357l158,15357,158,14875c158,14828,137,14790,113,14790c88,14790,68,14828,68,14875l68,15357em0,14279l0,14463c0,14464,0,14465,0,14466c0,14468,0,14469,0,14470c1,14471,1,14472,1,14473c2,14475,2,14476,3,14477c3,14478,4,14479,4,14480c5,14481,6,14482,6,14483c7,14484,8,14485,9,14486c10,14487,11,14488,12,14489c13,14490,14,14490,15,14491c16,14492,17,14493,18,14493c19,14494,20,14495,21,14495c23,14496,24,14496,25,14497c26,14497,28,14498,29,14498c30,14498,32,14499,33,14499c34,14499,36,14499,37,14499c38,14499,40,14500,41,14500l248,14500c249,14500,251,14499,252,14499c253,14499,255,14499,256,14499c257,14499,259,14498,260,14498c261,14498,263,14497,264,14497c265,14496,266,14496,268,14495c269,14495,270,14494,271,14493c272,14493,273,14492,274,14491c275,14490,276,14490,277,14489c278,14488,279,14487,280,14486c281,14485,282,14484,283,14483c283,14482,284,14481,285,14480c285,14479,286,14478,286,14477c287,14476,287,14475,288,14473c288,14472,288,14471,289,14470c289,14469,289,14468,289,14466c289,14465,290,14464,290,14463l290,14279c290,14278,289,14277,289,14276c289,14274,289,14273,289,14272c288,14271,288,14270,288,14269c287,14267,287,14266,286,14265c286,14264,285,14263,285,14262c284,14261,283,14260,283,14259c282,14258,281,14257,280,14256c279,14255,278,14254,277,14253c276,14252,275,14252,274,14251c273,14250,272,14249,271,14249c270,14248,269,14247,268,14247c266,14246,265,14246,264,14245c263,14245,261,14244,260,14244c259,14244,257,14243,256,14243c255,14243,253,14243,252,14243c251,14243,249,14243,248,14243l41,14243c40,14243,38,14243,37,14243c36,14243,34,14243,33,14243c32,14243,30,14244,29,14244c28,14244,26,14245,25,14245c24,14246,23,14246,21,14247c20,14247,19,14248,18,14249c17,14249,16,14250,15,14251c14,14252,13,14252,12,14253c11,14254,10,14255,9,14256c8,14257,7,14258,6,14259c6,14260,5,14261,4,14262c4,14263,3,14264,3,14265c2,14266,2,14267,1,14269c1,14270,1,14271,0,14272c0,14273,0,14274,0,14276c0,14277,0,14278,0,14279m86,14300c70,14314,62,14331,62,14350c62,14389,87,14426,138,14461c142,14463,147,14463,151,14461c202,14426,227,14389,227,14350c227,14331,219,14314,203,14300c187,14286,167,14279,145,14279c122,14279,102,14286,86,14300m117,14327c109,14333,105,14341,105,14350c105,14359,109,14367,117,14374c125,14380,134,14384,145,14384c155,14384,164,14380,172,14374c180,14367,184,14359,184,14350c184,14341,180,14333,172,14327c164,14320,155,14317,145,14317c134,14317,125,14320,117,14327em0,13941l0,14139c0,14140,0,14142,0,14143c0,14144,0,14145,0,14147c1,14148,1,14149,1,14150c2,14152,2,14153,3,14154c3,14155,4,14156,4,14158c5,14159,5,14160,6,14161c7,14162,8,14163,8,14164c9,14165,10,14166,11,14167c12,14168,13,14169,14,14170c15,14170,16,14171,17,14172c18,14173,19,14173,20,14174c22,14174,23,14175,24,14175c25,14176,26,14176,28,14177c29,14177,30,14177,31,14178c33,14178,34,14178,35,14178c36,14178,38,14179,39,14179l237,14179c238,14179,240,14178,241,14178c242,14178,243,14178,245,14178c246,14177,247,14177,248,14177c250,14176,251,14176,252,14175c253,14175,254,14174,256,14174c257,14173,258,14173,259,14172c260,14171,261,14170,262,14170c263,14169,264,14168,265,14167c266,14166,267,14165,268,14164c268,14163,269,14162,270,14161c271,14160,271,14159,272,14158c272,14156,273,14155,273,14154c274,14153,274,14152,275,14150c275,14149,275,14148,276,14147c276,14145,276,14144,276,14143c276,14142,277,14140,277,14139l277,13941c277,13940,276,13938,276,13937c276,13936,276,13935,276,13933c275,13932,275,13931,275,13930c274,13928,274,13927,273,13926c273,13925,272,13924,272,13922c271,13921,271,13920,270,13919c269,13918,268,13917,268,13916c267,13915,266,13914,265,13913c264,13912,263,13911,262,13910c261,13910,260,13909,259,13908c258,13907,257,13907,256,13906c254,13906,253,13905,252,13905c251,13904,250,13904,248,13903c247,13903,246,13903,245,13902c243,13902,242,13902,241,13902c240,13902,238,13902,237,13902l39,13902c38,13902,36,13902,35,13902c34,13902,33,13902,31,13902c30,13903,29,13903,28,13903c26,13904,25,13904,24,13905c23,13905,22,13906,20,13906c19,13907,18,13907,17,13908c16,13909,15,13910,14,13910c13,13911,12,13912,11,13913c10,13914,9,13915,8,13916c8,13917,7,13918,6,13919c5,13920,5,13921,4,13922c4,13924,3,13925,3,13926c2,13927,2,13928,1,13930c1,13931,1,13932,0,13933c0,13935,0,13936,0,13937c0,13938,0,13940,0,13941m59,14013c59,14013,59,14013,59,14013c59,14013,59,14014,59,14014l59,14105c59,14109,60,14112,63,14115c66,14118,69,14119,73,14119l203,14119c207,14119,210,14118,213,14115c216,14112,217,14109,217,14105l217,14014c217,14014,217,14013,217,14013c217,14013,217,14013,217,14013c217,14011,216,14009,214,14007l142,13962c140,13960,136,13960,134,13962l62,14007c60,14009,59,14011,59,14013m138,13975l198,14013,138,14049,78,14013,138,13975em0,13604l0,13794c0,13796,0,13797,0,13798c0,13799,0,13801,0,13802c1,13803,1,13804,1,13805c2,13807,2,13808,3,13809c3,13810,4,13811,4,13812c5,13813,5,13815,6,13816c7,13817,8,13818,9,13819c9,13820,10,13820,11,13821c12,13822,13,13823,14,13824c15,13825,16,13825,17,13826c18,13827,19,13827,21,13828c22,13829,23,13829,24,13830c25,13830,26,13831,28,13831c29,13831,30,13832,31,13832c33,13832,34,13832,35,13832c37,13832,38,13833,39,13833l238,13833c239,13833,240,13832,242,13832c243,13832,244,13832,246,13832c247,13832,248,13831,249,13831c251,13831,252,13830,253,13830c254,13829,255,13829,257,13828c258,13827,259,13827,260,13826c261,13825,262,13825,263,13824c264,13823,265,13822,266,13821c267,13820,268,13820,269,13819c269,13818,270,13817,271,13816c272,13815,272,13813,273,13812c273,13811,274,13810,275,13809c275,13808,275,13807,276,13805c276,13804,277,13803,277,13802c277,13801,277,13799,277,13798c277,13797,278,13796,278,13794l278,13604c278,13602,277,13601,277,13600c277,13599,277,13597,277,13596c277,13595,276,13594,276,13593c275,13591,275,13590,275,13589c274,13588,273,13587,273,13586c272,13585,272,13583,271,13582c270,13581,269,13580,269,13579c268,13578,267,13578,266,13577c265,13576,264,13575,263,13574c262,13573,261,13573,260,13572c259,13571,258,13571,257,13570c255,13569,254,13569,253,13568c252,13568,251,13568,249,13567c248,13567,247,13566,246,13566c244,13566,243,13566,242,13566c240,13566,239,13565,238,13565l39,13565c38,13565,37,13566,35,13566c34,13566,33,13566,31,13566c30,13566,29,13567,28,13567c26,13568,25,13568,24,13568c23,13569,22,13569,21,13570c19,13571,18,13571,17,13572c16,13573,15,13573,14,13574c13,13575,12,13576,11,13577c10,13578,9,13578,9,13579c8,13580,7,13581,6,13582c5,13583,5,13585,4,13586c4,13587,3,13588,3,13589c2,13590,2,13591,1,13593c1,13594,1,13595,0,13596c0,13597,0,13599,0,13600c0,13601,0,13602,0,13604m106,13623l85,13623c76,13623,69,13626,64,13632c59,13639,58,13646,61,13654c73,13688,87,13714,105,13731c123,13748,150,13762,185,13774c194,13777,201,13775,208,13770c215,13766,218,13759,218,13751l218,13730c218,13723,215,13718,209,13715l190,13705c185,13702,179,13702,174,13705l156,13713c149,13711,142,13707,136,13701c130,13695,126,13689,124,13682l133,13665c135,13660,135,13655,132,13650l122,13631c118,13626,113,13623,106,13623e">
            <v:fill on="t" focussize="0,0"/>
            <v:stroke on="f"/>
            <v:imagedata o:title=""/>
            <o:lock v:ext="edit"/>
          </v:shape>
        </w:pict>
      </w:r>
      <w:r>
        <w:rPr>
          <w:b/>
          <w:bCs/>
          <w:spacing w:val="9"/>
          <w:sz w:val="43"/>
          <w:szCs w:val="43"/>
        </w:rPr>
        <w:t>深圳市博扬智能装备有限公司</w:t>
      </w:r>
    </w:p>
    <w:p w14:paraId="09555589">
      <w:pPr>
        <w:spacing w:before="3" w:line="241" w:lineRule="auto"/>
        <w:ind w:left="2035"/>
        <w:rPr>
          <w:rFonts w:ascii="Segoe UI" w:hAnsi="Segoe UI" w:eastAsia="Segoe UI" w:cs="Segoe UI"/>
          <w:sz w:val="24"/>
          <w:szCs w:val="24"/>
        </w:rPr>
      </w:pP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Shenzhen</w:t>
      </w:r>
      <w:r>
        <w:rPr>
          <w:rFonts w:ascii="Segoe UI" w:hAnsi="Segoe UI" w:eastAsia="Segoe UI" w:cs="Segoe UI"/>
          <w:b/>
          <w:bCs/>
          <w:color w:val="0F1115"/>
          <w:spacing w:val="31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Boyang Intelligent</w:t>
      </w:r>
      <w:r>
        <w:rPr>
          <w:rFonts w:ascii="Segoe UI" w:hAnsi="Segoe UI" w:eastAsia="Segoe UI" w:cs="Segoe UI"/>
          <w:b/>
          <w:bCs/>
          <w:color w:val="0F1115"/>
          <w:spacing w:val="21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Equipment Co.,</w:t>
      </w:r>
      <w:r>
        <w:rPr>
          <w:rFonts w:ascii="Segoe UI" w:hAnsi="Segoe UI" w:eastAsia="Segoe UI" w:cs="Segoe UI"/>
          <w:b/>
          <w:bCs/>
          <w:color w:val="0F1115"/>
          <w:spacing w:val="20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Ltd.</w:t>
      </w:r>
    </w:p>
    <w:p w14:paraId="53CE7B0D">
      <w:pPr>
        <w:spacing w:line="287" w:lineRule="auto"/>
        <w:rPr>
          <w:rFonts w:ascii="Arial"/>
          <w:sz w:val="21"/>
        </w:rPr>
      </w:pPr>
    </w:p>
    <w:p w14:paraId="2414B022">
      <w:pPr>
        <w:pStyle w:val="2"/>
        <w:spacing w:before="305" w:line="184" w:lineRule="auto"/>
        <w:ind w:left="1086"/>
        <w:outlineLvl w:val="0"/>
        <w:rPr>
          <w:sz w:val="71"/>
          <w:szCs w:val="71"/>
        </w:rPr>
      </w:pPr>
      <w:r>
        <w:rPr>
          <w:b/>
          <w:bCs/>
          <w:color w:val="00AEEF"/>
          <w:spacing w:val="7"/>
          <w:sz w:val="71"/>
          <w:szCs w:val="71"/>
        </w:rPr>
        <w:t>分配器</w:t>
      </w:r>
    </w:p>
    <w:p w14:paraId="7C6DE3DD">
      <w:pPr>
        <w:pStyle w:val="2"/>
        <w:spacing w:before="159" w:line="643" w:lineRule="exact"/>
        <w:ind w:firstLine="1079"/>
      </w:pPr>
      <w:r>
        <w:rPr>
          <w:position w:val="-12"/>
        </w:rPr>
        <w:pict>
          <v:shape id="_x0000_s1027" o:spid="_x0000_s1027" o:spt="202" type="#_x0000_t202" style="height:32.2pt;width:88.1pt;" fillcolor="#00AEE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D8B7B81">
                  <w:pPr>
                    <w:spacing w:before="195" w:line="183" w:lineRule="auto"/>
                    <w:ind w:left="326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2"/>
                      <w:sz w:val="28"/>
                      <w:szCs w:val="28"/>
                    </w:rPr>
                    <w:t>工作原理</w:t>
                  </w:r>
                </w:p>
              </w:txbxContent>
            </v:textbox>
            <w10:wrap type="none"/>
            <w10:anchorlock/>
          </v:shape>
        </w:pict>
      </w:r>
    </w:p>
    <w:p w14:paraId="11BF3073">
      <w:pPr>
        <w:pStyle w:val="2"/>
        <w:spacing w:before="299" w:line="331" w:lineRule="auto"/>
        <w:ind w:left="1051" w:right="729" w:firstLine="871"/>
        <w:jc w:val="both"/>
      </w:pPr>
      <w:r>
        <w:rPr>
          <w:spacing w:val="-3"/>
        </w:rPr>
        <w:t>压力油由进油通道进入各柱塞腔</w:t>
      </w:r>
      <w:r>
        <w:t xml:space="preserve"> </w:t>
      </w:r>
      <w:r>
        <w:rPr>
          <w:spacing w:val="-3"/>
        </w:rPr>
        <w:t>，按顺序</w:t>
      </w:r>
      <w:bookmarkStart w:id="0" w:name="_GoBack"/>
      <w:bookmarkEnd w:id="0"/>
      <w:r>
        <w:rPr>
          <w:spacing w:val="-3"/>
        </w:rPr>
        <w:t>推动各柱塞工作。如首片</w:t>
      </w:r>
      <w:r>
        <w:rPr>
          <w:spacing w:val="-6"/>
        </w:rPr>
        <w:t>（A</w:t>
      </w:r>
      <w:r>
        <w:rPr>
          <w:rFonts w:hint="eastAsia"/>
          <w:spacing w:val="-6"/>
          <w:lang w:eastAsia="zh-CN"/>
        </w:rPr>
        <w:t>）</w:t>
      </w:r>
      <w:r>
        <w:rPr>
          <w:spacing w:val="-6"/>
        </w:rPr>
        <w:t>柱塞动作</w:t>
      </w:r>
      <w:r>
        <w:rPr>
          <w:rFonts w:hint="eastAsia"/>
          <w:spacing w:val="-6"/>
          <w:lang w:eastAsia="zh-CN"/>
        </w:rPr>
        <w:t>（</w:t>
      </w:r>
      <w:r>
        <w:rPr>
          <w:spacing w:val="-6"/>
        </w:rPr>
        <w:t>图 1</w:t>
      </w:r>
      <w:r>
        <w:rPr>
          <w:rFonts w:hint="eastAsia"/>
          <w:spacing w:val="-6"/>
          <w:lang w:eastAsia="zh-CN"/>
        </w:rPr>
        <w:t>）</w:t>
      </w:r>
      <w:r>
        <w:rPr>
          <w:spacing w:val="-6"/>
        </w:rPr>
        <w:t xml:space="preserve"> ，其排出的油剂在尾片⑥的给油口出油 ；中间片（ </w:t>
      </w:r>
      <w:r>
        <w:rPr>
          <w:spacing w:val="-7"/>
        </w:rPr>
        <w:t>M</w:t>
      </w:r>
      <w:r>
        <w:rPr>
          <w:rFonts w:hint="eastAsia"/>
          <w:spacing w:val="-7"/>
          <w:lang w:eastAsia="zh-CN"/>
        </w:rPr>
        <w:t>）</w:t>
      </w:r>
      <w:r>
        <w:rPr>
          <w:spacing w:val="-9"/>
        </w:rPr>
        <w:t>柱塞动作（ 图 2</w:t>
      </w:r>
      <w:r>
        <w:rPr>
          <w:rFonts w:hint="eastAsia"/>
          <w:spacing w:val="-9"/>
          <w:lang w:eastAsia="zh-CN"/>
        </w:rPr>
        <w:t>）</w:t>
      </w:r>
      <w:r>
        <w:rPr>
          <w:spacing w:val="-9"/>
        </w:rPr>
        <w:t xml:space="preserve"> ，其排出的油剂在首片①的给油口出油 ；尾片（ E</w:t>
      </w:r>
      <w:r>
        <w:rPr>
          <w:rFonts w:hint="eastAsia"/>
          <w:spacing w:val="-9"/>
          <w:lang w:eastAsia="zh-CN"/>
        </w:rPr>
        <w:t>）</w:t>
      </w:r>
      <w:r>
        <w:rPr>
          <w:spacing w:val="-9"/>
        </w:rPr>
        <w:t>柱塞动</w:t>
      </w:r>
      <w:r>
        <w:rPr>
          <w:spacing w:val="-12"/>
        </w:rPr>
        <w:t>作（ 图 3</w:t>
      </w:r>
      <w:r>
        <w:rPr>
          <w:rFonts w:hint="eastAsia"/>
          <w:spacing w:val="-12"/>
          <w:lang w:eastAsia="zh-CN"/>
        </w:rPr>
        <w:t>）</w:t>
      </w:r>
      <w:r>
        <w:rPr>
          <w:spacing w:val="-12"/>
        </w:rPr>
        <w:t xml:space="preserve"> ，其排出的油剂在中间片②的给油口出油 ；若片组中有若干（ M</w:t>
      </w:r>
      <w:r>
        <w:rPr>
          <w:rFonts w:hint="eastAsia"/>
          <w:spacing w:val="-12"/>
          <w:lang w:eastAsia="zh-CN"/>
        </w:rPr>
        <w:t>）</w:t>
      </w:r>
      <w:r>
        <w:rPr>
          <w:spacing w:val="-4"/>
        </w:rPr>
        <w:t>片 ，依此顺序类推。周而复始 ，将压力油强制、定量、顺序的输送</w:t>
      </w:r>
      <w:r>
        <w:rPr>
          <w:spacing w:val="-5"/>
        </w:rPr>
        <w:t>给各润</w:t>
      </w:r>
      <w:r>
        <w:rPr>
          <w:spacing w:val="5"/>
        </w:rPr>
        <w:t>滑点部位。</w:t>
      </w:r>
    </w:p>
    <w:p w14:paraId="4AC68E50">
      <w:pPr>
        <w:spacing w:line="306" w:lineRule="auto"/>
        <w:rPr>
          <w:rFonts w:ascii="Arial"/>
          <w:sz w:val="21"/>
        </w:rPr>
      </w:pPr>
    </w:p>
    <w:p w14:paraId="1F453BF6">
      <w:pPr>
        <w:spacing w:line="306" w:lineRule="auto"/>
        <w:rPr>
          <w:rFonts w:ascii="Arial"/>
          <w:sz w:val="21"/>
        </w:rPr>
      </w:pPr>
    </w:p>
    <w:p w14:paraId="2FD03C7F">
      <w:pPr>
        <w:spacing w:line="4411" w:lineRule="exact"/>
        <w:ind w:firstLine="1079"/>
      </w:pPr>
      <w:r>
        <w:rPr>
          <w:position w:val="-88"/>
        </w:rPr>
        <w:drawing>
          <wp:inline distT="0" distB="0" distL="0" distR="0">
            <wp:extent cx="6153785" cy="28009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8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10449">
      <w:pPr>
        <w:spacing w:line="248" w:lineRule="auto"/>
        <w:rPr>
          <w:rFonts w:ascii="Arial"/>
          <w:sz w:val="21"/>
        </w:rPr>
      </w:pPr>
    </w:p>
    <w:p w14:paraId="589E9904">
      <w:pPr>
        <w:spacing w:line="248" w:lineRule="auto"/>
        <w:rPr>
          <w:rFonts w:ascii="Arial"/>
          <w:sz w:val="21"/>
        </w:rPr>
      </w:pPr>
    </w:p>
    <w:p w14:paraId="2B8AB839">
      <w:pPr>
        <w:spacing w:line="249" w:lineRule="auto"/>
        <w:rPr>
          <w:rFonts w:ascii="Arial"/>
          <w:sz w:val="21"/>
        </w:rPr>
      </w:pPr>
    </w:p>
    <w:p w14:paraId="5DFB085F">
      <w:pPr>
        <w:spacing w:line="249" w:lineRule="auto"/>
        <w:rPr>
          <w:rFonts w:ascii="Arial"/>
          <w:sz w:val="21"/>
        </w:rPr>
      </w:pPr>
    </w:p>
    <w:p w14:paraId="686F00E7">
      <w:pPr>
        <w:spacing w:line="249" w:lineRule="auto"/>
        <w:rPr>
          <w:rFonts w:ascii="Arial"/>
          <w:sz w:val="21"/>
        </w:rPr>
      </w:pPr>
    </w:p>
    <w:p w14:paraId="0A494899">
      <w:pPr>
        <w:spacing w:line="249" w:lineRule="auto"/>
        <w:rPr>
          <w:rFonts w:ascii="Arial"/>
          <w:sz w:val="21"/>
        </w:rPr>
      </w:pPr>
    </w:p>
    <w:p w14:paraId="2B2376EA">
      <w:pPr>
        <w:pStyle w:val="2"/>
        <w:spacing w:before="77" w:line="313" w:lineRule="exact"/>
        <w:ind w:left="55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+0755-26684251</w:t>
      </w:r>
    </w:p>
    <w:p w14:paraId="4E874302">
      <w:pPr>
        <w:pStyle w:val="2"/>
        <w:spacing w:before="17" w:line="209" w:lineRule="auto"/>
        <w:ind w:left="545"/>
        <w:rPr>
          <w:sz w:val="18"/>
          <w:szCs w:val="18"/>
        </w:rPr>
      </w:pPr>
      <w:r>
        <w:fldChar w:fldCharType="begin"/>
      </w:r>
      <w:r>
        <w:instrText xml:space="preserve"> HYPERLINK "https://www.zhboyang.com" </w:instrText>
      </w:r>
      <w:r>
        <w:fldChar w:fldCharType="separate"/>
      </w:r>
      <w:r>
        <w:rPr>
          <w:spacing w:val="-1"/>
          <w:sz w:val="18"/>
          <w:szCs w:val="18"/>
        </w:rPr>
        <w:t>www.zhboyang.com</w:t>
      </w:r>
      <w:r>
        <w:rPr>
          <w:spacing w:val="-1"/>
          <w:sz w:val="18"/>
          <w:szCs w:val="18"/>
        </w:rPr>
        <w:fldChar w:fldCharType="end"/>
      </w:r>
    </w:p>
    <w:p w14:paraId="3D38C2DF">
      <w:pPr>
        <w:spacing w:line="209" w:lineRule="auto"/>
        <w:rPr>
          <w:sz w:val="18"/>
          <w:szCs w:val="18"/>
        </w:rPr>
        <w:sectPr>
          <w:pgSz w:w="11906" w:h="16839"/>
          <w:pgMar w:top="338" w:right="414" w:bottom="0" w:left="720" w:header="0" w:footer="0" w:gutter="0"/>
          <w:cols w:space="720" w:num="1"/>
        </w:sectPr>
      </w:pPr>
    </w:p>
    <w:p w14:paraId="6922B9E4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214630</wp:posOffset>
            </wp:positionV>
            <wp:extent cx="735965" cy="9207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864" cy="92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61F39">
      <w:pPr>
        <w:pStyle w:val="2"/>
        <w:spacing w:before="184" w:line="186" w:lineRule="auto"/>
        <w:ind w:left="1792"/>
        <w:rPr>
          <w:sz w:val="43"/>
          <w:szCs w:val="43"/>
        </w:rPr>
      </w:pPr>
      <w:r>
        <w:pict>
          <v:shape id="_x0000_s1028" o:spid="_x0000_s1028" style="position:absolute;left:0pt;margin-left:3.15pt;margin-top:34.8pt;height:660.5pt;width:4.5pt;z-index:251662336;mso-width-relative:page;mso-height-relative:page;" fillcolor="#0936CA" filled="t" stroked="f" coordsize="90,13210" path="m0,13145c0,13180,20,13209,45,13209c69,13209,90,13180,90,13145l90,63c90,28,69,0,45,0c20,0,0,28,0,63l0,13145e">
            <v:fill on="t" focussize="0,0"/>
            <v:stroke on="f"/>
            <v:imagedata o:title=""/>
            <o:lock v:ext="edit"/>
          </v:shape>
        </w:pict>
      </w:r>
      <w:r>
        <w:rPr>
          <w:b/>
          <w:bCs/>
          <w:spacing w:val="9"/>
          <w:sz w:val="43"/>
          <w:szCs w:val="43"/>
        </w:rPr>
        <w:t>深圳市博扬智能装备有限公司</w:t>
      </w:r>
    </w:p>
    <w:p w14:paraId="5732C614">
      <w:pPr>
        <w:spacing w:before="3" w:line="241" w:lineRule="auto"/>
        <w:ind w:left="2035"/>
        <w:rPr>
          <w:rFonts w:ascii="Segoe UI" w:hAnsi="Segoe UI" w:eastAsia="Segoe UI" w:cs="Segoe UI"/>
          <w:sz w:val="24"/>
          <w:szCs w:val="24"/>
        </w:rPr>
      </w:pP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Shenzhen</w:t>
      </w:r>
      <w:r>
        <w:rPr>
          <w:rFonts w:ascii="Segoe UI" w:hAnsi="Segoe UI" w:eastAsia="Segoe UI" w:cs="Segoe UI"/>
          <w:b/>
          <w:bCs/>
          <w:color w:val="0F1115"/>
          <w:spacing w:val="31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Boyang Intelligent</w:t>
      </w:r>
      <w:r>
        <w:rPr>
          <w:rFonts w:ascii="Segoe UI" w:hAnsi="Segoe UI" w:eastAsia="Segoe UI" w:cs="Segoe UI"/>
          <w:b/>
          <w:bCs/>
          <w:color w:val="0F1115"/>
          <w:spacing w:val="21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Equipment Co.,</w:t>
      </w:r>
      <w:r>
        <w:rPr>
          <w:rFonts w:ascii="Segoe UI" w:hAnsi="Segoe UI" w:eastAsia="Segoe UI" w:cs="Segoe UI"/>
          <w:b/>
          <w:bCs/>
          <w:color w:val="0F1115"/>
          <w:spacing w:val="20"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bCs/>
          <w:color w:val="0F1115"/>
          <w:spacing w:val="-2"/>
          <w:sz w:val="24"/>
          <w:szCs w:val="24"/>
        </w:rPr>
        <w:t>Ltd.</w:t>
      </w:r>
    </w:p>
    <w:p w14:paraId="274ACD30">
      <w:pPr>
        <w:spacing w:before="139" w:line="8599" w:lineRule="exact"/>
        <w:ind w:firstLine="1079"/>
      </w:pPr>
      <w:r>
        <w:rPr>
          <w:position w:val="-171"/>
        </w:rPr>
        <w:drawing>
          <wp:inline distT="0" distB="0" distL="0" distR="0">
            <wp:extent cx="6161405" cy="54603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1532" cy="546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789AE">
      <w:pPr>
        <w:pStyle w:val="2"/>
        <w:spacing w:before="315" w:line="184" w:lineRule="auto"/>
        <w:ind w:left="1082"/>
      </w:pPr>
      <w:r>
        <w:rPr>
          <w:b/>
          <w:bCs/>
          <w:spacing w:val="-1"/>
        </w:rPr>
        <w:t>润滑装置部件安装须知</w:t>
      </w:r>
    </w:p>
    <w:p w14:paraId="48D64B53">
      <w:pPr>
        <w:pStyle w:val="2"/>
        <w:spacing w:before="252" w:line="226" w:lineRule="auto"/>
        <w:ind w:left="1103"/>
      </w:pPr>
      <w:r>
        <w:rPr>
          <w:spacing w:val="-2"/>
        </w:rPr>
        <w:t>1.泵与分配器安装调试须知</w:t>
      </w:r>
    </w:p>
    <w:p w14:paraId="1802C76C">
      <w:pPr>
        <w:pStyle w:val="2"/>
        <w:spacing w:before="218" w:line="336" w:lineRule="auto"/>
        <w:ind w:left="1094" w:right="837" w:firstLine="8"/>
      </w:pPr>
      <w:r>
        <w:rPr>
          <w:spacing w:val="-8"/>
        </w:rPr>
        <w:t>1.1 电动泵应垂直安装平稳 ，固定在环境污染少 ，加剂维护方便 ，宜观察</w:t>
      </w:r>
      <w:r>
        <w:rPr>
          <w:spacing w:val="-5"/>
        </w:rPr>
        <w:t>的位置</w:t>
      </w:r>
      <w:r>
        <w:rPr>
          <w:rFonts w:hint="eastAsia"/>
          <w:spacing w:val="-5"/>
          <w:lang w:eastAsia="zh-CN"/>
        </w:rPr>
        <w:t>（</w:t>
      </w:r>
      <w:r>
        <w:rPr>
          <w:spacing w:val="-5"/>
        </w:rPr>
        <w:t>适用温度-20℃</w:t>
      </w:r>
      <w:r>
        <w:rPr>
          <w:spacing w:val="-15"/>
        </w:rPr>
        <w:t xml:space="preserve"> </w:t>
      </w:r>
      <w:r>
        <w:rPr>
          <w:spacing w:val="-5"/>
        </w:rPr>
        <w:t>~ 50℃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。</w:t>
      </w:r>
    </w:p>
    <w:p w14:paraId="74F1DB7F">
      <w:pPr>
        <w:pStyle w:val="2"/>
        <w:spacing w:before="1" w:line="337" w:lineRule="auto"/>
        <w:ind w:left="1083" w:right="837" w:firstLine="20"/>
      </w:pPr>
      <w:r>
        <w:rPr>
          <w:spacing w:val="-6"/>
        </w:rPr>
        <w:t>1.2 电动泵应安装在润滑系统的中心位置 ，使系统管路布置短捷 ，节约布</w:t>
      </w:r>
      <w:r>
        <w:rPr>
          <w:spacing w:val="-1"/>
        </w:rPr>
        <w:t>管并能减少系统压力损失。</w:t>
      </w:r>
    </w:p>
    <w:sectPr>
      <w:footerReference r:id="rId5" w:type="default"/>
      <w:pgSz w:w="11906" w:h="16839"/>
      <w:pgMar w:top="338" w:right="402" w:bottom="1795" w:left="720" w:header="0" w:footer="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021AC">
    <w:pPr>
      <w:pStyle w:val="2"/>
      <w:spacing w:before="1" w:after="36" w:line="232" w:lineRule="auto"/>
      <w:rPr>
        <w:sz w:val="18"/>
        <w:szCs w:val="18"/>
      </w:rPr>
    </w:pPr>
    <w:r>
      <w:pict>
        <v:rect id="_x0000_s2049" o:spid="_x0000_s2049" o:spt="1" style="position:absolute;left:0pt;margin-left:39.45pt;margin-top:813.35pt;height:28.4pt;width:4.5pt;mso-position-horizontal-relative:page;mso-position-vertical-relative:page;z-index:251659264;mso-width-relative:page;mso-height-relative:page;" fillcolor="#0936CA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5"/>
        <w:sz w:val="18"/>
        <w:szCs w:val="18"/>
      </w:rPr>
      <w:drawing>
        <wp:inline distT="0" distB="0" distL="0" distR="0">
          <wp:extent cx="176530" cy="169545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2"/>
        <w:sz w:val="18"/>
        <w:szCs w:val="18"/>
      </w:rPr>
      <w:t xml:space="preserve">     </w:t>
    </w:r>
    <w:r>
      <w:rPr>
        <w:spacing w:val="-2"/>
        <w:sz w:val="18"/>
        <w:szCs w:val="18"/>
      </w:rPr>
      <w:t>+0755-26684251</w:t>
    </w:r>
  </w:p>
  <w:p w14:paraId="625DED18">
    <w:pPr>
      <w:pStyle w:val="2"/>
      <w:spacing w:before="1" w:after="41" w:line="232" w:lineRule="auto"/>
      <w:rPr>
        <w:sz w:val="18"/>
        <w:szCs w:val="18"/>
      </w:rPr>
    </w:pPr>
    <w:r>
      <w:rPr>
        <w:position w:val="-6"/>
        <w:sz w:val="18"/>
        <w:szCs w:val="18"/>
      </w:rPr>
      <w:drawing>
        <wp:inline distT="0" distB="0" distL="0" distR="0">
          <wp:extent cx="175895" cy="17526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895" cy="17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1"/>
        <w:sz w:val="18"/>
        <w:szCs w:val="18"/>
      </w:rPr>
      <w:t xml:space="preserve">     </w:t>
    </w:r>
    <w:r>
      <w:fldChar w:fldCharType="begin"/>
    </w:r>
    <w:r>
      <w:instrText xml:space="preserve"> HYPERLINK "https://www.zhboyang.com" </w:instrText>
    </w:r>
    <w:r>
      <w:fldChar w:fldCharType="separate"/>
    </w:r>
    <w:r>
      <w:rPr>
        <w:spacing w:val="-1"/>
        <w:sz w:val="18"/>
        <w:szCs w:val="18"/>
      </w:rPr>
      <w:t>www.zhboyang.com</w:t>
    </w:r>
    <w:r>
      <w:rPr>
        <w:spacing w:val="-1"/>
        <w:sz w:val="18"/>
        <w:szCs w:val="18"/>
      </w:rPr>
      <w:fldChar w:fldCharType="end"/>
    </w:r>
  </w:p>
  <w:p w14:paraId="17D7744F">
    <w:pPr>
      <w:spacing w:line="256" w:lineRule="exact"/>
    </w:pPr>
    <w:r>
      <w:rPr>
        <w:position w:val="-5"/>
      </w:rPr>
      <w:pict>
        <v:shape id="_x0000_s2050" o:spid="_x0000_s2050" style="height:12.85pt;width:14.5pt;" fillcolor="#0936CA" filled="t" stroked="f" coordsize="290,257" path="m0,36l0,220c0,221,0,222,0,223c0,225,0,226,0,227c1,228,1,229,1,230c2,232,2,233,3,234c3,235,4,236,4,237c5,238,6,239,6,240c7,241,8,242,9,243c10,244,11,245,12,246c13,247,14,247,15,248c16,249,17,250,18,250c19,251,20,252,21,252c23,253,24,253,25,254c26,254,28,255,29,255c30,255,32,256,33,256c34,256,36,256,37,256c38,256,40,256,41,256l248,256c249,256,251,256,252,256c253,256,255,256,256,256c257,256,259,255,260,255c261,255,263,254,264,254c265,253,266,253,268,252c269,252,270,251,271,250c272,250,273,249,274,248c275,247,276,247,277,246c278,245,279,244,280,243c281,242,282,241,283,240c283,239,284,238,285,237c285,236,286,235,286,234c287,233,287,232,288,230c288,229,288,228,289,227c289,226,289,225,289,223c289,222,290,221,290,220l290,36c290,35,289,34,289,33c289,31,289,30,289,29c288,28,288,27,288,26c287,24,287,23,286,22c286,21,285,20,285,19c284,18,283,17,283,16c282,15,281,14,280,13c279,12,278,11,277,10c276,9,275,9,274,8c273,7,272,6,271,6c270,5,269,4,268,4c266,3,265,3,264,2c263,2,261,1,260,1c259,1,257,0,256,0c255,0,253,0,252,0c251,0,249,0,248,0l41,0c40,0,38,0,37,0c36,0,34,0,33,0c32,0,30,1,29,1c28,1,26,2,25,2c24,3,23,3,21,4c20,4,19,5,18,6c17,6,16,7,15,8c14,9,13,9,12,10c11,11,10,12,9,13c8,14,7,15,6,16c6,17,5,18,4,19c4,20,3,21,3,22c2,23,2,24,1,26c1,27,1,28,0,29c0,30,0,31,0,33c0,34,0,35,0,36m86,57c70,71,62,88,62,107c62,146,87,183,138,218c142,220,147,220,151,218c202,183,227,146,227,107c227,88,219,71,203,57c187,43,167,36,145,36c122,36,102,43,86,57m117,84c109,90,105,98,105,107c105,116,109,124,117,131c125,137,134,141,145,141c155,141,164,137,172,131c180,124,184,116,184,107c184,98,180,90,172,84c164,77,155,74,145,74c134,74,125,77,117,84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49DBC8FA">
    <w:pPr>
      <w:spacing w:line="281" w:lineRule="auto"/>
      <w:rPr>
        <w:rFonts w:ascii="Arial"/>
        <w:sz w:val="21"/>
      </w:rPr>
    </w:pPr>
  </w:p>
  <w:p w14:paraId="7AC5B0A7">
    <w:pPr>
      <w:spacing w:line="280" w:lineRule="auto"/>
      <w:rPr>
        <w:rFonts w:ascii="Arial"/>
        <w:sz w:val="21"/>
      </w:rPr>
    </w:pPr>
  </w:p>
  <w:p w14:paraId="6C645028">
    <w:pPr>
      <w:spacing w:line="280" w:lineRule="auto"/>
      <w:rPr>
        <w:rFonts w:ascii="Arial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5A1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</customShpExts>
</s:customData>
</file>

<file path=customXml/item2.xml><?xml version="1.0" encoding="utf-8"?>
<contractReview xmlns="http://schemas.wps.cn/vas-ai-hub/contract-review">
  <reviewItems>
    <reviewItem>
      <errorID>4abedbf3-3586-4648-a89e-67e3e2dfe0b9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11BF3073</paraID>
      <start>32</start>
      <end>33</end>
      <status>modified</status>
      <modifiedWord>）</modifiedWord>
      <trackRevisions>false</trackRevisions>
    </reviewItem>
    <reviewItem>
      <errorID>ad10eb20-966b-4d33-a057-c8741fcd8ea9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11BF3073</paraID>
      <start>37</start>
      <end>38</end>
      <status>modified</status>
      <modifiedWord>（</modifiedWord>
      <trackRevisions>false</trackRevisions>
    </reviewItem>
    <reviewItem>
      <errorID>214f6267-3a1b-440a-9795-c92140475a94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11BF3073</paraID>
      <start>41</start>
      <end>42</end>
      <status>modified</status>
      <modifiedWord>）</modifiedWord>
      <trackRevisions>false</trackRevisions>
    </reviewItem>
    <reviewItem>
      <errorID>de955de6-f89e-4177-96ef-83eb471c1e23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11BF3073</paraID>
      <start>68</start>
      <end>69</end>
      <status>modified</status>
      <modifiedWord>）</modifiedWord>
      <trackRevisions>false</trackRevisions>
    </reviewItem>
    <reviewItem>
      <errorID>0b8d4fa7-9e56-444b-b3f5-5cb4c5127b01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11BF3073</paraID>
      <start>78</start>
      <end>79</end>
      <status>modified</status>
      <modifiedWord>）</modifiedWord>
      <trackRevisions>false</trackRevisions>
    </reviewItem>
    <reviewItem>
      <errorID>d3cb54c8-f418-4465-9036-3af8ff16bc91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11BF3073</paraID>
      <start>104</start>
      <end>105</end>
      <status>modified</status>
      <modifiedWord>）</modifiedWord>
      <trackRevisions>false</trackRevisions>
    </reviewItem>
    <reviewItem>
      <errorID>e44b4567-0a50-416e-9c5e-66c4d0671407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11BF3073</paraID>
      <start>114</start>
      <end>115</end>
      <status>modified</status>
      <modifiedWord>）</modifiedWord>
      <trackRevisions>false</trackRevisions>
    </reviewItem>
    <reviewItem>
      <errorID>4e46b310-e1b6-4fe6-957c-cccaa2ce12f5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11BF3073</paraID>
      <start>146</start>
      <end>147</end>
      <status>modified</status>
      <modifiedWord>）</modifiedWord>
      <trackRevisions>false</trackRevisions>
    </reviewItem>
    <reviewItem>
      <errorID>b4ee1506-8374-4480-9290-c998fbd83047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11BF3073</paraID>
      <start>175</start>
      <end>176</end>
      <status>ignored</status>
      <modifiedWord/>
      <trackRevisions>false</trackRevisions>
    </reviewItem>
    <reviewItem>
      <errorID>36679feb-a709-4550-83d3-2d2d02892843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1802C76C</paraID>
      <start>40</start>
      <end>41</end>
      <status>modified</status>
      <modifiedWord>（</modifiedWord>
      <trackRevisions>false</trackRevisions>
    </reviewItem>
    <reviewItem>
      <errorID>c1d43d00-1781-48c0-bb36-3ff755e009dc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1802C76C</paraID>
      <start>55</start>
      <end>56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72e39-95ac-4d11-b3fb-613c3227f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</Words>
  <Characters>431</Characters>
  <TotalTime>2</TotalTime>
  <ScaleCrop>false</ScaleCrop>
  <LinksUpToDate>false</LinksUpToDate>
  <CharactersWithSpaces>467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2026-06-24T11:36:00Z</dcterms:created>
  <dc:creator>唯一&amp;不凡</dc:creator>
  <cp:lastModifiedBy>-</cp:lastModifiedBy>
  <dcterms:modified xsi:type="dcterms:W3CDTF">2026-06-24T09:49:14Z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2026-06-24T17:46:39Z</vt:filetime>
  </property>
  <property fmtid="{D5CDD505-2E9C-101B-9397-08002B2CF9AE}" pid="4" name="KSOTemplateDocerSaveRecord">
    <vt:lpwstr>eyJoZGlkIjoiNzA5N2M5ODAyMWRjZTJkYmJlMGE0NTQwOGI3ZGE3MjMiLCJ1c2VySWQiOiI1Mzk4ODUyNDUifQ==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786C117AB8D94C7EA224ED866E00E987_12</vt:lpwstr>
  </property>
</Properties>
</file>